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75" w:rsidRPr="007C19B2" w:rsidRDefault="00867675" w:rsidP="007C19B2">
      <w:pPr>
        <w:tabs>
          <w:tab w:val="left" w:pos="9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19B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67675" w:rsidRPr="007C19B2" w:rsidRDefault="00867675" w:rsidP="00301C70">
      <w:pPr>
        <w:pStyle w:val="1"/>
        <w:tabs>
          <w:tab w:val="left" w:pos="6379"/>
        </w:tabs>
        <w:jc w:val="center"/>
        <w:rPr>
          <w:szCs w:val="28"/>
        </w:rPr>
      </w:pPr>
      <w:r w:rsidRPr="007C19B2">
        <w:rPr>
          <w:b w:val="0"/>
          <w:szCs w:val="28"/>
        </w:rPr>
        <w:t xml:space="preserve">к проекту </w:t>
      </w:r>
      <w:r w:rsidR="007C19B2">
        <w:rPr>
          <w:b w:val="0"/>
          <w:szCs w:val="28"/>
        </w:rPr>
        <w:t xml:space="preserve">решения </w:t>
      </w:r>
      <w:r w:rsidR="007C19B2" w:rsidRPr="007C19B2">
        <w:rPr>
          <w:b w:val="0"/>
        </w:rPr>
        <w:t xml:space="preserve">Совета депутатов муниципального образования </w:t>
      </w:r>
      <w:proofErr w:type="spellStart"/>
      <w:r w:rsidR="00AD2F14">
        <w:rPr>
          <w:b w:val="0"/>
          <w:szCs w:val="28"/>
        </w:rPr>
        <w:t>Сухореченский</w:t>
      </w:r>
      <w:proofErr w:type="spellEnd"/>
      <w:r w:rsidR="007C19B2" w:rsidRPr="007C19B2">
        <w:rPr>
          <w:b w:val="0"/>
        </w:rPr>
        <w:t xml:space="preserve"> сельсовет </w:t>
      </w:r>
      <w:proofErr w:type="spellStart"/>
      <w:r w:rsidR="007C19B2" w:rsidRPr="007C19B2">
        <w:rPr>
          <w:b w:val="0"/>
        </w:rPr>
        <w:t>Илекского</w:t>
      </w:r>
      <w:proofErr w:type="spellEnd"/>
      <w:r w:rsidR="007C19B2" w:rsidRPr="007C19B2">
        <w:rPr>
          <w:b w:val="0"/>
        </w:rPr>
        <w:t xml:space="preserve"> района Оренбургской области</w:t>
      </w:r>
      <w:r w:rsidR="007C19B2" w:rsidRPr="007C19B2">
        <w:rPr>
          <w:b w:val="0"/>
          <w:szCs w:val="28"/>
        </w:rPr>
        <w:t xml:space="preserve"> </w:t>
      </w:r>
      <w:r w:rsidR="00301C70" w:rsidRPr="00301C70">
        <w:rPr>
          <w:b w:val="0"/>
          <w:szCs w:val="28"/>
        </w:rPr>
        <w:t xml:space="preserve">«Об утверждении отчета об исполнении бюджета муниципального образования </w:t>
      </w:r>
      <w:proofErr w:type="spellStart"/>
      <w:r w:rsidR="00AD2F14">
        <w:rPr>
          <w:b w:val="0"/>
          <w:szCs w:val="28"/>
        </w:rPr>
        <w:t>Сухореченский</w:t>
      </w:r>
      <w:proofErr w:type="spellEnd"/>
      <w:r w:rsidR="00301C70" w:rsidRPr="00301C70">
        <w:rPr>
          <w:b w:val="0"/>
          <w:szCs w:val="28"/>
        </w:rPr>
        <w:t xml:space="preserve"> сельсовет </w:t>
      </w:r>
      <w:proofErr w:type="spellStart"/>
      <w:r w:rsidR="00301C70" w:rsidRPr="00301C70">
        <w:rPr>
          <w:b w:val="0"/>
          <w:szCs w:val="28"/>
        </w:rPr>
        <w:t>Илекского</w:t>
      </w:r>
      <w:proofErr w:type="spellEnd"/>
      <w:r w:rsidR="00301C70" w:rsidRPr="00301C70">
        <w:rPr>
          <w:b w:val="0"/>
          <w:szCs w:val="28"/>
        </w:rPr>
        <w:t xml:space="preserve"> района Оренбургской области за 2018 год»</w:t>
      </w:r>
    </w:p>
    <w:p w:rsidR="00301C70" w:rsidRDefault="00301C70" w:rsidP="00741C3A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В соответствии со статьей 264 Бюджетного Кодекса РФ, Положением о бюджетном процессе в МО </w:t>
      </w:r>
      <w:proofErr w:type="spellStart"/>
      <w:r w:rsidR="00AD2F14">
        <w:rPr>
          <w:rFonts w:ascii="Times New Roman" w:hAnsi="Times New Roman" w:cs="Times New Roman"/>
          <w:sz w:val="28"/>
          <w:szCs w:val="28"/>
        </w:rPr>
        <w:t>Сухореченский</w:t>
      </w:r>
      <w:proofErr w:type="spellEnd"/>
      <w:r w:rsidRPr="00661E34">
        <w:rPr>
          <w:rFonts w:ascii="Times New Roman" w:hAnsi="Times New Roman" w:cs="Times New Roman"/>
          <w:sz w:val="28"/>
          <w:szCs w:val="28"/>
        </w:rPr>
        <w:t xml:space="preserve"> сельсовет отчет об исполнении бюджета  поселения подлежит утверждению муниципальным правовым актом представительного органа муниципального образования. </w:t>
      </w: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>Уточненные объемы основных характеристик  бюджета поселения на 201</w:t>
      </w:r>
      <w:r w:rsidR="00BB642B"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 составили:</w:t>
      </w: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- общий объем доходов </w:t>
      </w:r>
      <w:r w:rsidR="00AD2F14" w:rsidRPr="00AD2F14">
        <w:rPr>
          <w:rFonts w:ascii="Times New Roman" w:hAnsi="Times New Roman" w:cs="Times New Roman"/>
          <w:sz w:val="28"/>
          <w:szCs w:val="28"/>
        </w:rPr>
        <w:t>3 613,15</w:t>
      </w:r>
      <w:r w:rsidR="00AD2F14">
        <w:rPr>
          <w:rFonts w:ascii="Times New Roman" w:hAnsi="Times New Roman" w:cs="Times New Roman"/>
          <w:sz w:val="28"/>
          <w:szCs w:val="28"/>
        </w:rPr>
        <w:t xml:space="preserve"> </w:t>
      </w:r>
      <w:r w:rsidRPr="00661E34">
        <w:rPr>
          <w:rFonts w:ascii="Times New Roman" w:hAnsi="Times New Roman" w:cs="Times New Roman"/>
          <w:sz w:val="28"/>
          <w:szCs w:val="28"/>
        </w:rPr>
        <w:t>тыс. рублей;</w:t>
      </w: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- общий объем расходов </w:t>
      </w:r>
      <w:r w:rsidR="00AD2F14" w:rsidRPr="00AD2F14">
        <w:rPr>
          <w:rFonts w:ascii="Times New Roman" w:hAnsi="Times New Roman" w:cs="Times New Roman"/>
          <w:sz w:val="28"/>
          <w:szCs w:val="28"/>
        </w:rPr>
        <w:t>4 106,42</w:t>
      </w:r>
      <w:r w:rsidR="00535F05">
        <w:rPr>
          <w:rFonts w:ascii="Times New Roman" w:hAnsi="Times New Roman" w:cs="Times New Roman"/>
          <w:sz w:val="28"/>
          <w:szCs w:val="28"/>
        </w:rPr>
        <w:t xml:space="preserve"> </w:t>
      </w:r>
      <w:r w:rsidRPr="00661E34">
        <w:rPr>
          <w:rFonts w:ascii="Times New Roman" w:hAnsi="Times New Roman" w:cs="Times New Roman"/>
          <w:sz w:val="28"/>
          <w:szCs w:val="28"/>
        </w:rPr>
        <w:t>тыс. рублей;</w:t>
      </w: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- дефицит бюджета  </w:t>
      </w:r>
      <w:r w:rsidR="00AD2F14" w:rsidRPr="00AD2F14">
        <w:rPr>
          <w:rFonts w:ascii="Times New Roman" w:hAnsi="Times New Roman" w:cs="Times New Roman"/>
          <w:sz w:val="28"/>
          <w:szCs w:val="28"/>
        </w:rPr>
        <w:t>493,2</w:t>
      </w:r>
      <w:r w:rsidR="00AD2F14">
        <w:rPr>
          <w:rFonts w:ascii="Times New Roman" w:hAnsi="Times New Roman" w:cs="Times New Roman"/>
          <w:sz w:val="28"/>
          <w:szCs w:val="28"/>
        </w:rPr>
        <w:t xml:space="preserve">7 </w:t>
      </w:r>
      <w:r w:rsidRPr="00661E3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В ходе организации исполнения бюджета МО </w:t>
      </w:r>
      <w:proofErr w:type="spellStart"/>
      <w:r w:rsidR="00AD2F14">
        <w:rPr>
          <w:rFonts w:ascii="Times New Roman" w:hAnsi="Times New Roman" w:cs="Times New Roman"/>
          <w:sz w:val="28"/>
          <w:szCs w:val="28"/>
        </w:rPr>
        <w:t>Сухореченский</w:t>
      </w:r>
      <w:proofErr w:type="spellEnd"/>
      <w:r w:rsidRPr="00661E34">
        <w:rPr>
          <w:rFonts w:ascii="Times New Roman" w:hAnsi="Times New Roman" w:cs="Times New Roman"/>
          <w:sz w:val="28"/>
          <w:szCs w:val="28"/>
        </w:rPr>
        <w:t xml:space="preserve"> сельсовет  исполнение бюджета за 201</w:t>
      </w:r>
      <w:r w:rsidR="00BB642B"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 составило по:</w:t>
      </w:r>
    </w:p>
    <w:p w:rsidR="00661E34" w:rsidRPr="00661E34" w:rsidRDefault="0080388F" w:rsidP="00556C36">
      <w:pPr>
        <w:tabs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642B">
        <w:rPr>
          <w:rFonts w:ascii="Times New Roman" w:hAnsi="Times New Roman" w:cs="Times New Roman"/>
          <w:sz w:val="28"/>
          <w:szCs w:val="28"/>
        </w:rPr>
        <w:t>д</w:t>
      </w:r>
      <w:r w:rsidR="00661E34" w:rsidRPr="00661E34">
        <w:rPr>
          <w:rFonts w:ascii="Times New Roman" w:hAnsi="Times New Roman" w:cs="Times New Roman"/>
          <w:sz w:val="28"/>
          <w:szCs w:val="28"/>
        </w:rPr>
        <w:t xml:space="preserve">оходам – </w:t>
      </w:r>
      <w:r w:rsidR="00AD2F14" w:rsidRPr="00AD2F14">
        <w:rPr>
          <w:rFonts w:ascii="Times New Roman" w:hAnsi="Times New Roman" w:cs="Times New Roman"/>
          <w:sz w:val="28"/>
          <w:szCs w:val="28"/>
        </w:rPr>
        <w:t>3 613,23</w:t>
      </w:r>
      <w:r w:rsidR="00AD2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="00BB642B">
        <w:rPr>
          <w:rFonts w:ascii="Times New Roman" w:hAnsi="Times New Roman" w:cs="Times New Roman"/>
          <w:sz w:val="28"/>
          <w:szCs w:val="28"/>
        </w:rPr>
        <w:t>руб.</w:t>
      </w:r>
      <w:r w:rsidR="00661E34" w:rsidRPr="00661E34">
        <w:rPr>
          <w:rFonts w:ascii="Times New Roman" w:hAnsi="Times New Roman" w:cs="Times New Roman"/>
          <w:sz w:val="28"/>
          <w:szCs w:val="28"/>
        </w:rPr>
        <w:t>;</w:t>
      </w:r>
    </w:p>
    <w:p w:rsidR="00661E34" w:rsidRDefault="0080388F" w:rsidP="00556C36">
      <w:pPr>
        <w:tabs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642B">
        <w:rPr>
          <w:rFonts w:ascii="Times New Roman" w:hAnsi="Times New Roman" w:cs="Times New Roman"/>
          <w:sz w:val="28"/>
          <w:szCs w:val="28"/>
        </w:rPr>
        <w:t>р</w:t>
      </w:r>
      <w:r w:rsidR="00661E34" w:rsidRPr="00661E34">
        <w:rPr>
          <w:rFonts w:ascii="Times New Roman" w:hAnsi="Times New Roman" w:cs="Times New Roman"/>
          <w:sz w:val="28"/>
          <w:szCs w:val="28"/>
        </w:rPr>
        <w:t xml:space="preserve">асходам – </w:t>
      </w:r>
      <w:r w:rsidR="00AD2F14" w:rsidRPr="00AD2F14">
        <w:rPr>
          <w:rFonts w:ascii="Times New Roman" w:hAnsi="Times New Roman" w:cs="Times New Roman"/>
          <w:sz w:val="28"/>
          <w:szCs w:val="28"/>
        </w:rPr>
        <w:t>3 376,65</w:t>
      </w:r>
      <w:r w:rsidR="00AD2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="00BB642B">
        <w:rPr>
          <w:rFonts w:ascii="Times New Roman" w:hAnsi="Times New Roman" w:cs="Times New Roman"/>
          <w:sz w:val="28"/>
          <w:szCs w:val="28"/>
        </w:rPr>
        <w:t>руб</w:t>
      </w:r>
      <w:r w:rsidR="00661E34" w:rsidRPr="00661E34">
        <w:rPr>
          <w:rFonts w:ascii="Times New Roman" w:hAnsi="Times New Roman" w:cs="Times New Roman"/>
          <w:sz w:val="28"/>
          <w:szCs w:val="28"/>
        </w:rPr>
        <w:t>.</w:t>
      </w:r>
    </w:p>
    <w:p w:rsidR="0080388F" w:rsidRPr="00661E34" w:rsidRDefault="0080388F" w:rsidP="0080388F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505A">
        <w:rPr>
          <w:rFonts w:ascii="Times New Roman" w:hAnsi="Times New Roman" w:cs="Times New Roman"/>
          <w:sz w:val="28"/>
          <w:szCs w:val="28"/>
        </w:rPr>
        <w:t xml:space="preserve">источникам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r w:rsidR="003E50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цит</w:t>
      </w:r>
      <w:proofErr w:type="spellEnd"/>
      <w:r w:rsidRPr="00661E34">
        <w:rPr>
          <w:rFonts w:ascii="Times New Roman" w:hAnsi="Times New Roman" w:cs="Times New Roman"/>
          <w:sz w:val="28"/>
          <w:szCs w:val="28"/>
        </w:rPr>
        <w:t xml:space="preserve"> </w:t>
      </w:r>
      <w:r w:rsidR="00AB3212">
        <w:rPr>
          <w:rFonts w:ascii="Times New Roman" w:hAnsi="Times New Roman" w:cs="Times New Roman"/>
          <w:sz w:val="28"/>
          <w:szCs w:val="28"/>
        </w:rPr>
        <w:t xml:space="preserve">- </w:t>
      </w:r>
      <w:r w:rsidR="00AD2F14" w:rsidRPr="00AD2F14">
        <w:rPr>
          <w:rFonts w:ascii="Times New Roman" w:hAnsi="Times New Roman" w:cs="Times New Roman"/>
          <w:sz w:val="28"/>
          <w:szCs w:val="28"/>
        </w:rPr>
        <w:t xml:space="preserve">236,58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535F05" w:rsidRDefault="00535F05" w:rsidP="00556C36">
      <w:pPr>
        <w:tabs>
          <w:tab w:val="left" w:pos="-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ab/>
      </w:r>
      <w:r w:rsidR="00AD2F14" w:rsidRPr="00AD2F14">
        <w:rPr>
          <w:rFonts w:ascii="Times New Roman" w:hAnsi="Times New Roman" w:cs="Times New Roman"/>
          <w:sz w:val="28"/>
          <w:szCs w:val="28"/>
        </w:rPr>
        <w:tab/>
      </w:r>
    </w:p>
    <w:p w:rsidR="00661E34" w:rsidRPr="00661E34" w:rsidRDefault="00661E34" w:rsidP="00556C36">
      <w:pPr>
        <w:tabs>
          <w:tab w:val="left" w:pos="-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>Исполнение доходной части бюджета за 201</w:t>
      </w:r>
      <w:r w:rsidR="00FF1583"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61E34" w:rsidRPr="00661E34" w:rsidRDefault="00661E34" w:rsidP="00556C36">
      <w:pPr>
        <w:tabs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1E34" w:rsidRPr="00661E34" w:rsidRDefault="00661E34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>Плановые показатели по доходам за 201</w:t>
      </w:r>
      <w:r w:rsidR="00FE1285"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 в разрезе видов доходов исполнены следующим образом:</w:t>
      </w:r>
    </w:p>
    <w:tbl>
      <w:tblPr>
        <w:tblW w:w="9426" w:type="dxa"/>
        <w:tblInd w:w="93" w:type="dxa"/>
        <w:tblLayout w:type="fixed"/>
        <w:tblLook w:val="04A0"/>
      </w:tblPr>
      <w:tblGrid>
        <w:gridCol w:w="4693"/>
        <w:gridCol w:w="1843"/>
        <w:gridCol w:w="1408"/>
        <w:gridCol w:w="1482"/>
      </w:tblGrid>
      <w:tr w:rsidR="006229BD" w:rsidRPr="00FE1285" w:rsidTr="006229BD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BD" w:rsidRPr="00FE1285" w:rsidRDefault="006229BD" w:rsidP="00FE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BD" w:rsidRPr="00FE1285" w:rsidRDefault="006229BD" w:rsidP="00FE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назначения, тыс. руб.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BD" w:rsidRPr="00FE1285" w:rsidRDefault="006229BD" w:rsidP="00FE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BD" w:rsidRPr="00FE1285" w:rsidRDefault="006229BD" w:rsidP="00FE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исполнения, %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575,73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100,01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224,92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B23" w:rsidRPr="00DD5B23" w:rsidTr="00DD5B23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 w:rsidP="00DD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FE1285" w:rsidRDefault="00FE1285" w:rsidP="00FE1285">
      <w:pPr>
        <w:tabs>
          <w:tab w:val="left" w:pos="-180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1E34" w:rsidRDefault="00661E34" w:rsidP="00D26004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>Исполнение расходной части бюджета за 201</w:t>
      </w:r>
      <w:r w:rsidR="00D26004"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26004" w:rsidRPr="00661E34" w:rsidRDefault="00D26004" w:rsidP="00D26004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6004" w:rsidRPr="00661E34" w:rsidRDefault="00D26004" w:rsidP="00D26004">
      <w:pPr>
        <w:tabs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E34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661E34">
        <w:rPr>
          <w:rFonts w:ascii="Times New Roman" w:hAnsi="Times New Roman" w:cs="Times New Roman"/>
          <w:sz w:val="28"/>
          <w:szCs w:val="28"/>
        </w:rPr>
        <w:t xml:space="preserve"> бюджета поселения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61E34">
        <w:rPr>
          <w:rFonts w:ascii="Times New Roman" w:hAnsi="Times New Roman" w:cs="Times New Roman"/>
          <w:sz w:val="28"/>
          <w:szCs w:val="28"/>
        </w:rPr>
        <w:t xml:space="preserve"> год представлена следующим образом:</w:t>
      </w:r>
    </w:p>
    <w:p w:rsidR="006229BD" w:rsidRDefault="006229BD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93" w:type="dxa"/>
        <w:tblLayout w:type="fixed"/>
        <w:tblLook w:val="04A0"/>
      </w:tblPr>
      <w:tblGrid>
        <w:gridCol w:w="4693"/>
        <w:gridCol w:w="1843"/>
        <w:gridCol w:w="1408"/>
        <w:gridCol w:w="1482"/>
      </w:tblGrid>
      <w:tr w:rsidR="00D26004" w:rsidRPr="00FE1285" w:rsidTr="00D26004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004" w:rsidRPr="005B1BBE" w:rsidRDefault="00D26004" w:rsidP="005B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004" w:rsidRPr="00DD5B23" w:rsidRDefault="00D26004" w:rsidP="005B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назначения, тыс. руб.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004" w:rsidRPr="00DD5B23" w:rsidRDefault="00D26004" w:rsidP="005B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004" w:rsidRPr="00DD5B23" w:rsidRDefault="00D26004" w:rsidP="005B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исполнения, %</w:t>
            </w:r>
          </w:p>
        </w:tc>
      </w:tr>
      <w:tr w:rsidR="00DD5B23" w:rsidRPr="00D26004" w:rsidTr="001A2ABE">
        <w:trPr>
          <w:trHeight w:val="6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Денежное содержание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353,26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353,26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D5B23" w:rsidRPr="00D26004" w:rsidTr="001A2ABE">
        <w:trPr>
          <w:trHeight w:val="7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местных администраций (Расходы на услуги связи, коммунальные услуги,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1 389,76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1 231,84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88,64</w:t>
            </w:r>
          </w:p>
        </w:tc>
      </w:tr>
      <w:tr w:rsidR="00DD5B23" w:rsidRPr="00D26004" w:rsidTr="00315A97">
        <w:trPr>
          <w:trHeight w:val="11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муниципального контроля в финансово-бюджетной сфере (Переданные полномочия администрации </w:t>
            </w:r>
            <w:proofErr w:type="spellStart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Илекского</w:t>
            </w:r>
            <w:proofErr w:type="spellEnd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Оренбургской области)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D5B23" w:rsidRPr="00D26004" w:rsidTr="005B1BBE">
        <w:trPr>
          <w:trHeight w:val="4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D5B23" w:rsidRPr="00D26004" w:rsidTr="00315A97">
        <w:trPr>
          <w:trHeight w:val="8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государственных полномочий по ведению первичного воинского учета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D5B23" w:rsidRPr="00D26004" w:rsidTr="00315A97">
        <w:trPr>
          <w:trHeight w:val="8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D5B23" w:rsidRPr="00D26004" w:rsidTr="00315A97">
        <w:trPr>
          <w:trHeight w:val="12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на территории муниципального образования (Содержание пожарной добровольной дружины)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434,47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83,56</w:t>
            </w:r>
          </w:p>
        </w:tc>
      </w:tr>
      <w:tr w:rsidR="00DD5B23" w:rsidRPr="00D26004" w:rsidTr="00D26004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фонды): Организация освещения дорог общего пользования, Очистка дорог общего пользования от снега, Ремонт дорог общего пользования, Установка дорожных знаков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986,42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50,28</w:t>
            </w:r>
          </w:p>
        </w:tc>
      </w:tr>
      <w:tr w:rsidR="00DD5B23" w:rsidRPr="00D26004" w:rsidTr="00D26004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5B1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градостроительной  деятельности (Переданные полномочия администрации </w:t>
            </w:r>
            <w:proofErr w:type="spellStart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Илекского</w:t>
            </w:r>
            <w:proofErr w:type="spellEnd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Оренбургской области)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534A" w:rsidRPr="00D26004" w:rsidTr="002F534A">
        <w:trPr>
          <w:trHeight w:val="3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34A" w:rsidRPr="005B1BBE" w:rsidRDefault="002F534A" w:rsidP="00D60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34A" w:rsidRPr="00DD5B23" w:rsidRDefault="002F534A" w:rsidP="00D60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34A" w:rsidRPr="00DD5B23" w:rsidRDefault="002F534A" w:rsidP="00D60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34A" w:rsidRPr="00DD5B23" w:rsidRDefault="002F534A" w:rsidP="00D60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D5B23" w:rsidRPr="001D06EF" w:rsidTr="001D06EF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5B1BBE" w:rsidRDefault="00DD5B23" w:rsidP="002F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Культура: Организация досуга населения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Сухореченский</w:t>
            </w:r>
            <w:proofErr w:type="spellEnd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создание условий для реализации творческих способностей населения (организация культурно–</w:t>
            </w:r>
            <w:proofErr w:type="spellStart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5B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формирований</w:t>
            </w:r>
            <w:r w:rsidR="002F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805,58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805,58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23" w:rsidRPr="00DD5B23" w:rsidRDefault="00DD5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6229BD" w:rsidRPr="00661E34" w:rsidRDefault="006229BD" w:rsidP="00661E34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1C3A" w:rsidRDefault="00741C3A" w:rsidP="00741C3A">
      <w:pPr>
        <w:tabs>
          <w:tab w:val="left" w:pos="-1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5F9" w:rsidRPr="007C19B2" w:rsidRDefault="009635F9" w:rsidP="007C19B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35F9" w:rsidRPr="007C19B2" w:rsidRDefault="004B79DC" w:rsidP="007C19B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B79D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Глава  муниципального образования </w:t>
      </w:r>
      <w:r w:rsidRPr="004B79D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</w:r>
      <w:r w:rsidRPr="004B79D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</w:r>
      <w:r w:rsidRPr="004B79D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  <w:t xml:space="preserve">  </w:t>
      </w:r>
      <w:r w:rsidRPr="004B79D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  <w:t xml:space="preserve">     </w:t>
      </w:r>
      <w:r w:rsidR="00DD5B23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Шаталова Т.В.</w:t>
      </w:r>
    </w:p>
    <w:p w:rsidR="009635F9" w:rsidRPr="007C19B2" w:rsidRDefault="009635F9" w:rsidP="007C19B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35F9" w:rsidRPr="007C19B2" w:rsidRDefault="009635F9" w:rsidP="007C1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575" w:rsidRPr="007C19B2" w:rsidRDefault="00773575" w:rsidP="007C1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73575" w:rsidRPr="007C19B2" w:rsidSect="002F748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67675"/>
    <w:rsid w:val="000B4A80"/>
    <w:rsid w:val="000C4D10"/>
    <w:rsid w:val="000D3BCB"/>
    <w:rsid w:val="0010550F"/>
    <w:rsid w:val="00164418"/>
    <w:rsid w:val="001A2ABE"/>
    <w:rsid w:val="001A60D9"/>
    <w:rsid w:val="001D06EF"/>
    <w:rsid w:val="001F1ED6"/>
    <w:rsid w:val="0020346A"/>
    <w:rsid w:val="00241681"/>
    <w:rsid w:val="002C5235"/>
    <w:rsid w:val="002F534A"/>
    <w:rsid w:val="002F7489"/>
    <w:rsid w:val="002F7C5D"/>
    <w:rsid w:val="00301C70"/>
    <w:rsid w:val="00315A97"/>
    <w:rsid w:val="00332FD6"/>
    <w:rsid w:val="003D3F28"/>
    <w:rsid w:val="003D68A5"/>
    <w:rsid w:val="003E505A"/>
    <w:rsid w:val="00421CA1"/>
    <w:rsid w:val="00447AEB"/>
    <w:rsid w:val="004B79DC"/>
    <w:rsid w:val="004D04A9"/>
    <w:rsid w:val="00525FBE"/>
    <w:rsid w:val="00535F05"/>
    <w:rsid w:val="00556C36"/>
    <w:rsid w:val="005B1BBE"/>
    <w:rsid w:val="006229BD"/>
    <w:rsid w:val="00647CBB"/>
    <w:rsid w:val="00661E34"/>
    <w:rsid w:val="006B5E8C"/>
    <w:rsid w:val="00722813"/>
    <w:rsid w:val="007253DF"/>
    <w:rsid w:val="00741C3A"/>
    <w:rsid w:val="00771A8A"/>
    <w:rsid w:val="00773575"/>
    <w:rsid w:val="007C19B2"/>
    <w:rsid w:val="007D78B7"/>
    <w:rsid w:val="007F3AE4"/>
    <w:rsid w:val="0080388F"/>
    <w:rsid w:val="00824556"/>
    <w:rsid w:val="00835CF6"/>
    <w:rsid w:val="00837184"/>
    <w:rsid w:val="008500D3"/>
    <w:rsid w:val="00867675"/>
    <w:rsid w:val="00881029"/>
    <w:rsid w:val="0088467C"/>
    <w:rsid w:val="00900464"/>
    <w:rsid w:val="0094194C"/>
    <w:rsid w:val="009635F9"/>
    <w:rsid w:val="0099262C"/>
    <w:rsid w:val="009A398E"/>
    <w:rsid w:val="00A2743B"/>
    <w:rsid w:val="00A67785"/>
    <w:rsid w:val="00A918BC"/>
    <w:rsid w:val="00AA2058"/>
    <w:rsid w:val="00AB3212"/>
    <w:rsid w:val="00AD2F14"/>
    <w:rsid w:val="00B37420"/>
    <w:rsid w:val="00BA2B3F"/>
    <w:rsid w:val="00BB067A"/>
    <w:rsid w:val="00BB642B"/>
    <w:rsid w:val="00BC6F6A"/>
    <w:rsid w:val="00BC7A9A"/>
    <w:rsid w:val="00C21357"/>
    <w:rsid w:val="00C527FD"/>
    <w:rsid w:val="00C5686F"/>
    <w:rsid w:val="00CC1ECA"/>
    <w:rsid w:val="00CF6AAC"/>
    <w:rsid w:val="00D26004"/>
    <w:rsid w:val="00D30C82"/>
    <w:rsid w:val="00D470EE"/>
    <w:rsid w:val="00D95B8C"/>
    <w:rsid w:val="00DB1FC2"/>
    <w:rsid w:val="00DB243C"/>
    <w:rsid w:val="00DD5B23"/>
    <w:rsid w:val="00E319A4"/>
    <w:rsid w:val="00F827B1"/>
    <w:rsid w:val="00F871B5"/>
    <w:rsid w:val="00FE1285"/>
    <w:rsid w:val="00FF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75"/>
  </w:style>
  <w:style w:type="paragraph" w:styleId="1">
    <w:name w:val="heading 1"/>
    <w:basedOn w:val="a"/>
    <w:next w:val="a"/>
    <w:link w:val="10"/>
    <w:qFormat/>
    <w:rsid w:val="007C19B2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26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3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Цветовое выделение"/>
    <w:rsid w:val="009635F9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725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53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19B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1BC18-4F7E-4601-956A-9F8B75E2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</cp:lastModifiedBy>
  <cp:revision>57</cp:revision>
  <cp:lastPrinted>2017-12-21T05:07:00Z</cp:lastPrinted>
  <dcterms:created xsi:type="dcterms:W3CDTF">2017-08-01T10:39:00Z</dcterms:created>
  <dcterms:modified xsi:type="dcterms:W3CDTF">2019-03-30T07:38:00Z</dcterms:modified>
</cp:coreProperties>
</file>